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Wintergarten-Angebot: Was muss enthalten sein</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Wintergarten-Typ wählen: Warm oder kalt für mein Nutzungsziel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wintergartennrw.de/index.html" TargetMode="External"/><Relationship Id="rId10" Type="http://schemas.openxmlformats.org/officeDocument/2006/relationships/hyperlink" Target="https://spaces.1a-wintergartennrw.de/paket-197271c56b0d449695c9819f5abee687/wintergarten-typ-w-hlen-warm-oder-kalt-f-r-mein-nutzungsziel-c5ed0a4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